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84" w:rsidRDefault="007A4184" w:rsidP="0062698C">
      <w:pPr>
        <w:pStyle w:val="Title"/>
        <w:spacing w:before="0"/>
      </w:pPr>
      <w:r>
        <w:t>Provozní řád</w:t>
      </w:r>
      <w:r w:rsidR="0062698C">
        <w:t xml:space="preserve"> CHATY DĚVÍN</w:t>
      </w:r>
    </w:p>
    <w:p w:rsidR="0062698C" w:rsidRDefault="0062698C" w:rsidP="0062698C">
      <w:pPr>
        <w:pStyle w:val="Heading1"/>
      </w:pPr>
      <w:r>
        <w:t>Definice</w:t>
      </w:r>
    </w:p>
    <w:p w:rsidR="0062698C" w:rsidRDefault="0062698C" w:rsidP="0062698C">
      <w:pPr>
        <w:pStyle w:val="Normlnslovanpsmena"/>
      </w:pPr>
      <w:r>
        <w:t>„</w:t>
      </w:r>
      <w:r w:rsidR="00BD20EF">
        <w:rPr>
          <w:b/>
        </w:rPr>
        <w:t>c</w:t>
      </w:r>
      <w:r w:rsidRPr="0062698C">
        <w:rPr>
          <w:b/>
        </w:rPr>
        <w:t>hata Děvín</w:t>
      </w:r>
      <w:r>
        <w:t xml:space="preserve">“ – </w:t>
      </w:r>
      <w:r w:rsidRPr="0062698C">
        <w:t>stavb</w:t>
      </w:r>
      <w:r>
        <w:t>a</w:t>
      </w:r>
      <w:r w:rsidRPr="0062698C">
        <w:t xml:space="preserve"> s číslem popisným 91 v katastrálním území Pec pod Sněžkou [718637], obec Pec pod Sněžkou [579581]</w:t>
      </w:r>
      <w:r w:rsidR="00BD20EF">
        <w:t>.</w:t>
      </w:r>
    </w:p>
    <w:p w:rsidR="0062698C" w:rsidRPr="00B23B3F" w:rsidRDefault="0062698C" w:rsidP="0062698C">
      <w:pPr>
        <w:pStyle w:val="Normlnslovanpsmena"/>
      </w:pPr>
      <w:r w:rsidRPr="00B23B3F">
        <w:t>„</w:t>
      </w:r>
      <w:r w:rsidRPr="00B23B3F">
        <w:rPr>
          <w:b/>
        </w:rPr>
        <w:t>Půjčitel</w:t>
      </w:r>
      <w:r w:rsidRPr="00B23B3F">
        <w:t xml:space="preserve">“ – </w:t>
      </w:r>
      <w:r w:rsidR="00B23B3F" w:rsidRPr="00B23B3F">
        <w:t>vlastník Chaty Děvín (za kterého může jednat pověřená osoba).</w:t>
      </w:r>
    </w:p>
    <w:p w:rsidR="0062698C" w:rsidRDefault="0062698C" w:rsidP="0062698C">
      <w:pPr>
        <w:pStyle w:val="Normlnslovanpsmena"/>
      </w:pPr>
      <w:r>
        <w:t>„</w:t>
      </w:r>
      <w:r w:rsidRPr="0062698C">
        <w:rPr>
          <w:b/>
        </w:rPr>
        <w:t>Vypůjčitel</w:t>
      </w:r>
      <w:r>
        <w:t>“ – osoba oprávněná užívat Chatu Děvín na základě předávacího protokolu.</w:t>
      </w:r>
    </w:p>
    <w:p w:rsidR="0062698C" w:rsidRPr="0062698C" w:rsidRDefault="0062698C" w:rsidP="0062698C">
      <w:pPr>
        <w:pStyle w:val="Normlnslovanpsmena"/>
      </w:pPr>
      <w:r>
        <w:t>„</w:t>
      </w:r>
      <w:r w:rsidRPr="0062698C">
        <w:rPr>
          <w:b/>
        </w:rPr>
        <w:t>Návštěvníci</w:t>
      </w:r>
      <w:r>
        <w:t>“ – osoby určené Vypůjčitelem, které jsou oprávněné společně s ním užívat Chatu Děvín.</w:t>
      </w:r>
    </w:p>
    <w:p w:rsidR="007A4184" w:rsidRPr="007A4184" w:rsidRDefault="007A4184" w:rsidP="00E858BD">
      <w:pPr>
        <w:pStyle w:val="Heading1"/>
        <w:numPr>
          <w:ilvl w:val="0"/>
          <w:numId w:val="4"/>
        </w:numPr>
      </w:pPr>
      <w:r>
        <w:t xml:space="preserve">Povinnosti </w:t>
      </w:r>
      <w:r w:rsidR="00BD20EF">
        <w:t>Vypůjčitele</w:t>
      </w:r>
    </w:p>
    <w:p w:rsidR="007A4184" w:rsidRPr="00C02A98" w:rsidRDefault="00BD20EF" w:rsidP="00E858BD">
      <w:pPr>
        <w:pStyle w:val="Normlnslovan"/>
        <w:numPr>
          <w:ilvl w:val="1"/>
          <w:numId w:val="3"/>
        </w:numPr>
      </w:pPr>
      <w:r>
        <w:t>Vypůjčitel</w:t>
      </w:r>
      <w:r w:rsidR="007A4184" w:rsidRPr="00C02A98">
        <w:t xml:space="preserve"> je povinen:</w:t>
      </w:r>
    </w:p>
    <w:p w:rsidR="007A4184" w:rsidRPr="00B23B3F" w:rsidRDefault="00C02A98" w:rsidP="00E858BD">
      <w:pPr>
        <w:pStyle w:val="Normlnslovan"/>
        <w:numPr>
          <w:ilvl w:val="2"/>
          <w:numId w:val="3"/>
        </w:numPr>
      </w:pPr>
      <w:r w:rsidRPr="00B23B3F">
        <w:t xml:space="preserve">Při příjezdu </w:t>
      </w:r>
      <w:r w:rsidRPr="00B23B3F">
        <w:rPr>
          <w:u w:val="single"/>
        </w:rPr>
        <w:t>zkontrolovat stav</w:t>
      </w:r>
      <w:r w:rsidRPr="00B23B3F">
        <w:t xml:space="preserve"> </w:t>
      </w:r>
      <w:r w:rsidR="00BD20EF" w:rsidRPr="00B23B3F">
        <w:t>chaty Děvín</w:t>
      </w:r>
      <w:r w:rsidR="00F861E8" w:rsidRPr="00B23B3F">
        <w:t xml:space="preserve"> a případně bez odkladu</w:t>
      </w:r>
      <w:r w:rsidRPr="00B23B3F">
        <w:t xml:space="preserve"> nahlásit vady.</w:t>
      </w:r>
    </w:p>
    <w:p w:rsidR="003A743B" w:rsidRPr="003A743B" w:rsidRDefault="003A743B" w:rsidP="00E858BD">
      <w:pPr>
        <w:pStyle w:val="Normlnslovan"/>
        <w:numPr>
          <w:ilvl w:val="3"/>
          <w:numId w:val="3"/>
        </w:numPr>
      </w:pPr>
      <w:r>
        <w:t>Vypůjčitel je dále povinen p</w:t>
      </w:r>
      <w:r w:rsidRPr="003A743B">
        <w:t xml:space="preserve">ořídit fotografie o příslušenství chaty Děvín nebo o chatě Děvín samotné dokládající </w:t>
      </w:r>
      <w:r w:rsidRPr="003A743B">
        <w:rPr>
          <w:u w:val="single"/>
        </w:rPr>
        <w:t>poškození zjištěné bezprostředně po příchodu</w:t>
      </w:r>
      <w:r w:rsidRPr="003A743B">
        <w:t xml:space="preserve"> Vypůjčitele</w:t>
      </w:r>
      <w:r>
        <w:t xml:space="preserve"> a t</w:t>
      </w:r>
      <w:r w:rsidRPr="003A743B">
        <w:t>yto fotografie odeslat v den příjezdu. Neučiní-li tak Vypůjčitel</w:t>
      </w:r>
      <w:r>
        <w:t>, má se za to, že uvedená škoda byla způsobena</w:t>
      </w:r>
      <w:r w:rsidRPr="003A743B">
        <w:t xml:space="preserve"> Vypůjčitelem nebo Návštěvníky Vypůjčitele, a Vypůjčitel za n</w:t>
      </w:r>
      <w:r>
        <w:t>i</w:t>
      </w:r>
      <w:r w:rsidRPr="003A743B">
        <w:t xml:space="preserve"> odpovídá v plné výši.</w:t>
      </w:r>
    </w:p>
    <w:p w:rsidR="00F861E8" w:rsidRDefault="00F861E8" w:rsidP="00E858BD">
      <w:pPr>
        <w:pStyle w:val="Normlnslovan"/>
        <w:numPr>
          <w:ilvl w:val="2"/>
          <w:numId w:val="3"/>
        </w:numPr>
      </w:pPr>
      <w:r>
        <w:t xml:space="preserve">Při příchodu </w:t>
      </w:r>
      <w:r w:rsidRPr="00BD20EF">
        <w:rPr>
          <w:u w:val="single"/>
        </w:rPr>
        <w:t>zapnout hlavní jistič</w:t>
      </w:r>
      <w:r>
        <w:rPr>
          <w:u w:val="single"/>
        </w:rPr>
        <w:t xml:space="preserve"> elektrárny</w:t>
      </w:r>
      <w:r w:rsidR="00B23B3F">
        <w:t>. (Při odchodu opět vypnout.)</w:t>
      </w:r>
    </w:p>
    <w:p w:rsidR="00F861E8" w:rsidRPr="00D474B6" w:rsidRDefault="00F861E8" w:rsidP="00E858BD">
      <w:pPr>
        <w:pStyle w:val="Normlnslovan"/>
        <w:numPr>
          <w:ilvl w:val="2"/>
          <w:numId w:val="3"/>
        </w:numPr>
        <w:rPr>
          <w:szCs w:val="20"/>
        </w:rPr>
      </w:pPr>
      <w:r w:rsidRPr="00F861E8">
        <w:rPr>
          <w:rFonts w:ascii="Calibri" w:hAnsi="Calibri" w:cs="Calibri"/>
          <w:color w:val="000000"/>
          <w:szCs w:val="20"/>
          <w:u w:val="single"/>
          <w:shd w:val="clear" w:color="auto" w:fill="FFFFFF"/>
        </w:rPr>
        <w:t>Kontrolovat chod elektrárny</w:t>
      </w:r>
      <w:r w:rsidRPr="00F861E8">
        <w:rPr>
          <w:rFonts w:ascii="Calibri" w:hAnsi="Calibri" w:cs="Calibri"/>
          <w:color w:val="000000"/>
          <w:szCs w:val="20"/>
          <w:shd w:val="clear" w:color="auto" w:fill="FFFFFF"/>
        </w:rPr>
        <w:t>: vizuálně i posl</w:t>
      </w:r>
      <w:r w:rsidR="00FC714A">
        <w:rPr>
          <w:rFonts w:ascii="Calibri" w:hAnsi="Calibri" w:cs="Calibri"/>
          <w:color w:val="000000"/>
          <w:szCs w:val="20"/>
          <w:shd w:val="clear" w:color="auto" w:fill="FFFFFF"/>
        </w:rPr>
        <w:t>echem, přičemž napětí na displej</w:t>
      </w:r>
      <w:r w:rsidRPr="00F861E8">
        <w:rPr>
          <w:rFonts w:ascii="Calibri" w:hAnsi="Calibri" w:cs="Calibri"/>
          <w:color w:val="000000"/>
          <w:szCs w:val="20"/>
          <w:shd w:val="clear" w:color="auto" w:fill="FFFFFF"/>
        </w:rPr>
        <w:t xml:space="preserve">i u jističů ve </w:t>
      </w:r>
      <w:proofErr w:type="spellStart"/>
      <w:r w:rsidRPr="00F861E8">
        <w:rPr>
          <w:rFonts w:ascii="Calibri" w:hAnsi="Calibri" w:cs="Calibri"/>
          <w:color w:val="000000"/>
          <w:szCs w:val="20"/>
          <w:shd w:val="clear" w:color="auto" w:fill="FFFFFF"/>
        </w:rPr>
        <w:t>velíně</w:t>
      </w:r>
      <w:proofErr w:type="spellEnd"/>
      <w:r w:rsidRPr="00F861E8">
        <w:rPr>
          <w:rFonts w:ascii="Calibri" w:hAnsi="Calibri" w:cs="Calibri"/>
          <w:color w:val="000000"/>
          <w:szCs w:val="20"/>
          <w:shd w:val="clear" w:color="auto" w:fill="FFFFFF"/>
        </w:rPr>
        <w:t xml:space="preserve"> musí být mezi 12,3-14 V a musí korespondovat s analogovým budíkem na zelené bedně</w:t>
      </w:r>
      <w:r w:rsidR="00B23B3F">
        <w:rPr>
          <w:rFonts w:ascii="Calibri" w:hAnsi="Calibri" w:cs="Calibri"/>
          <w:color w:val="000000"/>
          <w:szCs w:val="20"/>
          <w:shd w:val="clear" w:color="auto" w:fill="FFFFFF"/>
        </w:rPr>
        <w:t>,</w:t>
      </w:r>
      <w:r w:rsidRPr="00F861E8">
        <w:rPr>
          <w:rFonts w:ascii="Calibri" w:hAnsi="Calibri" w:cs="Calibri"/>
          <w:color w:val="000000"/>
          <w:szCs w:val="20"/>
          <w:shd w:val="clear" w:color="auto" w:fill="FFFFFF"/>
        </w:rPr>
        <w:t xml:space="preserve"> který ukazuje ve </w:t>
      </w:r>
      <w:r w:rsidR="00B23B3F">
        <w:rPr>
          <w:rFonts w:ascii="Calibri" w:hAnsi="Calibri" w:cs="Calibri"/>
          <w:color w:val="000000"/>
          <w:szCs w:val="20"/>
          <w:shd w:val="clear" w:color="auto" w:fill="FFFFFF"/>
        </w:rPr>
        <w:t>°C (</w:t>
      </w:r>
      <w:proofErr w:type="gramStart"/>
      <w:r w:rsidR="00B23B3F">
        <w:rPr>
          <w:rFonts w:ascii="Calibri" w:hAnsi="Calibri" w:cs="Calibri"/>
          <w:color w:val="000000"/>
          <w:szCs w:val="20"/>
          <w:shd w:val="clear" w:color="auto" w:fill="FFFFFF"/>
        </w:rPr>
        <w:t>t.j.</w:t>
      </w:r>
      <w:proofErr w:type="gramEnd"/>
      <w:r w:rsidR="00B23B3F">
        <w:rPr>
          <w:rFonts w:ascii="Calibri" w:hAnsi="Calibri" w:cs="Calibri"/>
          <w:color w:val="000000"/>
          <w:szCs w:val="20"/>
          <w:shd w:val="clear" w:color="auto" w:fill="FFFFFF"/>
        </w:rPr>
        <w:t xml:space="preserve"> 123°C-140°C). Na černém „ampérmetru“</w:t>
      </w:r>
      <w:r w:rsidRPr="00F861E8">
        <w:rPr>
          <w:rFonts w:ascii="Calibri" w:hAnsi="Calibri" w:cs="Calibri"/>
          <w:color w:val="000000"/>
          <w:szCs w:val="20"/>
          <w:shd w:val="clear" w:color="auto" w:fill="FFFFFF"/>
        </w:rPr>
        <w:t xml:space="preserve"> musí být 0</w:t>
      </w:r>
      <w:r w:rsidR="00B23B3F">
        <w:rPr>
          <w:rFonts w:ascii="Calibri" w:hAnsi="Calibri" w:cs="Calibri"/>
          <w:color w:val="000000"/>
          <w:szCs w:val="20"/>
          <w:shd w:val="clear" w:color="auto" w:fill="FFFFFF"/>
        </w:rPr>
        <w:t>,</w:t>
      </w:r>
      <w:r w:rsidRPr="00F861E8">
        <w:rPr>
          <w:rFonts w:ascii="Calibri" w:hAnsi="Calibri" w:cs="Calibri"/>
          <w:color w:val="000000"/>
          <w:szCs w:val="20"/>
          <w:shd w:val="clear" w:color="auto" w:fill="FFFFFF"/>
        </w:rPr>
        <w:t xml:space="preserve"> pokud elektrárna nehučí, pokud hučí</w:t>
      </w:r>
      <w:r w:rsidR="00B23B3F">
        <w:rPr>
          <w:rFonts w:ascii="Calibri" w:hAnsi="Calibri" w:cs="Calibri"/>
          <w:color w:val="000000"/>
          <w:szCs w:val="20"/>
          <w:shd w:val="clear" w:color="auto" w:fill="FFFFFF"/>
        </w:rPr>
        <w:t>,</w:t>
      </w:r>
      <w:r w:rsidRPr="00F861E8">
        <w:rPr>
          <w:rFonts w:ascii="Calibri" w:hAnsi="Calibri" w:cs="Calibri"/>
          <w:color w:val="000000"/>
          <w:szCs w:val="20"/>
          <w:shd w:val="clear" w:color="auto" w:fill="FFFFFF"/>
        </w:rPr>
        <w:t xml:space="preserve"> pak by měl ukazovat cca 0,7-0,8. Elektrárna se spouští a zastavuje automaticky. Pokud nastane chyba, </w:t>
      </w:r>
      <w:r w:rsidR="00B23B3F">
        <w:rPr>
          <w:rFonts w:ascii="Calibri" w:hAnsi="Calibri" w:cs="Calibri"/>
          <w:color w:val="000000"/>
          <w:szCs w:val="20"/>
          <w:shd w:val="clear" w:color="auto" w:fill="FFFFFF"/>
        </w:rPr>
        <w:t>displej</w:t>
      </w:r>
      <w:r w:rsidRPr="00F861E8">
        <w:rPr>
          <w:rFonts w:ascii="Calibri" w:hAnsi="Calibri" w:cs="Calibri"/>
          <w:color w:val="000000"/>
          <w:szCs w:val="20"/>
          <w:shd w:val="clear" w:color="auto" w:fill="FFFFFF"/>
        </w:rPr>
        <w:t xml:space="preserve"> má červený </w:t>
      </w:r>
      <w:proofErr w:type="spellStart"/>
      <w:r w:rsidRPr="00F861E8">
        <w:rPr>
          <w:rFonts w:ascii="Calibri" w:hAnsi="Calibri" w:cs="Calibri"/>
          <w:color w:val="000000"/>
          <w:szCs w:val="20"/>
          <w:shd w:val="clear" w:color="auto" w:fill="FFFFFF"/>
        </w:rPr>
        <w:t>podsvit</w:t>
      </w:r>
      <w:proofErr w:type="spellEnd"/>
      <w:r w:rsidRPr="00F861E8">
        <w:rPr>
          <w:rFonts w:ascii="Calibri" w:hAnsi="Calibri" w:cs="Calibri"/>
          <w:color w:val="000000"/>
          <w:szCs w:val="20"/>
          <w:shd w:val="clear" w:color="auto" w:fill="FFFFFF"/>
        </w:rPr>
        <w:t>. Pokud se z</w:t>
      </w:r>
      <w:r w:rsidR="00B23B3F">
        <w:rPr>
          <w:rFonts w:ascii="Calibri" w:hAnsi="Calibri" w:cs="Calibri"/>
          <w:color w:val="000000"/>
          <w:szCs w:val="20"/>
          <w:shd w:val="clear" w:color="auto" w:fill="FFFFFF"/>
        </w:rPr>
        <w:t> </w:t>
      </w:r>
      <w:r w:rsidRPr="00F861E8">
        <w:rPr>
          <w:rFonts w:ascii="Calibri" w:hAnsi="Calibri" w:cs="Calibri"/>
          <w:color w:val="000000"/>
          <w:szCs w:val="20"/>
          <w:shd w:val="clear" w:color="auto" w:fill="FFFFFF"/>
        </w:rPr>
        <w:t>elektrárny ozývá prskání, pak je málo vody a je třeba jít vyčistit přítok vody do lesa nad tyčemi. V případě potíží je  Vypůjčitel povinen problémy oznámit na telefonním čísle +420 604 502 932.</w:t>
      </w:r>
    </w:p>
    <w:p w:rsidR="00F861E8" w:rsidRDefault="00F861E8" w:rsidP="00E858BD">
      <w:pPr>
        <w:pStyle w:val="Normlnslovan"/>
        <w:numPr>
          <w:ilvl w:val="2"/>
          <w:numId w:val="3"/>
        </w:numPr>
      </w:pPr>
      <w:r>
        <w:t xml:space="preserve">Před odchodem </w:t>
      </w:r>
      <w:r w:rsidRPr="00BD20EF">
        <w:rPr>
          <w:u w:val="single"/>
        </w:rPr>
        <w:t>provést úklid</w:t>
      </w:r>
      <w:r>
        <w:t>:</w:t>
      </w:r>
    </w:p>
    <w:p w:rsidR="00F861E8" w:rsidRPr="003A743B" w:rsidRDefault="00B23B3F" w:rsidP="00E858BD">
      <w:pPr>
        <w:pStyle w:val="Normlnslovan"/>
        <w:numPr>
          <w:ilvl w:val="3"/>
          <w:numId w:val="3"/>
        </w:numPr>
        <w:ind w:left="2127" w:hanging="851"/>
      </w:pPr>
      <w:r w:rsidRPr="003A743B">
        <w:t>*</w:t>
      </w:r>
      <w:r w:rsidR="00F861E8" w:rsidRPr="003A743B">
        <w:t xml:space="preserve">řádně uklidit použité pokoje </w:t>
      </w:r>
      <w:r w:rsidRPr="003A743B">
        <w:t>(</w:t>
      </w:r>
      <w:r w:rsidR="00F861E8" w:rsidRPr="003A743B">
        <w:t>včetně místa pod a za postelemi</w:t>
      </w:r>
      <w:r w:rsidRPr="003A743B">
        <w:t>)</w:t>
      </w:r>
      <w:r w:rsidR="00F861E8" w:rsidRPr="003A743B">
        <w:t>,</w:t>
      </w:r>
    </w:p>
    <w:p w:rsidR="00F861E8" w:rsidRPr="003A743B" w:rsidRDefault="00B23B3F" w:rsidP="00E858BD">
      <w:pPr>
        <w:pStyle w:val="Normlnslovan"/>
        <w:numPr>
          <w:ilvl w:val="3"/>
          <w:numId w:val="3"/>
        </w:numPr>
        <w:ind w:left="2127" w:hanging="851"/>
      </w:pPr>
      <w:r w:rsidRPr="003A743B">
        <w:t>*</w:t>
      </w:r>
      <w:r w:rsidR="00F861E8" w:rsidRPr="003A743B">
        <w:t>zamést a setřít schody</w:t>
      </w:r>
      <w:r w:rsidRPr="003A743B">
        <w:t xml:space="preserve"> a chodbu</w:t>
      </w:r>
      <w:r w:rsidR="00F861E8" w:rsidRPr="003A743B">
        <w:t>,</w:t>
      </w:r>
    </w:p>
    <w:p w:rsidR="00F861E8" w:rsidRPr="003A743B" w:rsidRDefault="00B23B3F" w:rsidP="00E858BD">
      <w:pPr>
        <w:pStyle w:val="Normlnslovan"/>
        <w:numPr>
          <w:ilvl w:val="3"/>
          <w:numId w:val="3"/>
        </w:numPr>
        <w:ind w:left="2127" w:hanging="851"/>
      </w:pPr>
      <w:r w:rsidRPr="003A743B">
        <w:t>*</w:t>
      </w:r>
      <w:r w:rsidR="00F861E8" w:rsidRPr="003A743B">
        <w:t>v kuchyni zamést a setřít podlahu, umýt</w:t>
      </w:r>
      <w:r w:rsidR="00D474B6" w:rsidRPr="003A743B">
        <w:t xml:space="preserve"> nádobí, stoly a plynový vařič,</w:t>
      </w:r>
    </w:p>
    <w:p w:rsidR="00F861E8" w:rsidRPr="003A743B" w:rsidRDefault="00F861E8" w:rsidP="00E858BD">
      <w:pPr>
        <w:pStyle w:val="Normlnslovan"/>
        <w:numPr>
          <w:ilvl w:val="3"/>
          <w:numId w:val="3"/>
        </w:numPr>
        <w:ind w:left="2127" w:hanging="851"/>
      </w:pPr>
      <w:r w:rsidRPr="003A743B">
        <w:t>vysypat popel z kamen do sudu vedle chaty Děvín,</w:t>
      </w:r>
    </w:p>
    <w:p w:rsidR="00D474B6" w:rsidRPr="003A743B" w:rsidRDefault="00B23B3F" w:rsidP="00E858BD">
      <w:pPr>
        <w:pStyle w:val="Normlnslovan"/>
        <w:numPr>
          <w:ilvl w:val="3"/>
          <w:numId w:val="3"/>
        </w:numPr>
        <w:ind w:left="2127" w:hanging="851"/>
      </w:pPr>
      <w:r w:rsidRPr="003A743B">
        <w:t>*</w:t>
      </w:r>
      <w:r w:rsidR="00D474B6" w:rsidRPr="003A743B">
        <w:t>připravit dříví na zátop pro další vypůjčitele,</w:t>
      </w:r>
    </w:p>
    <w:p w:rsidR="00F861E8" w:rsidRPr="003A743B" w:rsidRDefault="00B23B3F" w:rsidP="00E858BD">
      <w:pPr>
        <w:pStyle w:val="Normlnslovan"/>
        <w:numPr>
          <w:ilvl w:val="3"/>
          <w:numId w:val="3"/>
        </w:numPr>
        <w:ind w:left="2127" w:hanging="851"/>
      </w:pPr>
      <w:r w:rsidRPr="003A743B">
        <w:t>*</w:t>
      </w:r>
      <w:r w:rsidR="00F861E8" w:rsidRPr="003A743B">
        <w:t>umýt toalety a umývárnu, setřít</w:t>
      </w:r>
      <w:r w:rsidRPr="003A743B">
        <w:t xml:space="preserve"> podlahu</w:t>
      </w:r>
      <w:r w:rsidR="00F861E8" w:rsidRPr="003A743B">
        <w:t>,</w:t>
      </w:r>
    </w:p>
    <w:p w:rsidR="00F861E8" w:rsidRPr="003A743B" w:rsidRDefault="008E4B60" w:rsidP="00E858BD">
      <w:pPr>
        <w:pStyle w:val="Normlnslovan"/>
        <w:numPr>
          <w:ilvl w:val="3"/>
          <w:numId w:val="3"/>
        </w:numPr>
        <w:ind w:left="2127" w:hanging="851"/>
      </w:pPr>
      <w:r w:rsidRPr="003A743B">
        <w:t>uklidit spíž</w:t>
      </w:r>
      <w:r w:rsidR="00F861E8" w:rsidRPr="003A743B">
        <w:t xml:space="preserve"> vedle umýváren,</w:t>
      </w:r>
    </w:p>
    <w:p w:rsidR="00D474B6" w:rsidRPr="003A743B" w:rsidRDefault="00B23B3F" w:rsidP="00E858BD">
      <w:pPr>
        <w:pStyle w:val="Normlnslovan"/>
        <w:numPr>
          <w:ilvl w:val="3"/>
          <w:numId w:val="3"/>
        </w:numPr>
        <w:ind w:left="2127" w:hanging="851"/>
      </w:pPr>
      <w:r w:rsidRPr="003A743B">
        <w:t>*</w:t>
      </w:r>
      <w:r w:rsidR="00D474B6" w:rsidRPr="003A743B">
        <w:t>uklidit prostor venku okolo chaty Děvín,</w:t>
      </w:r>
    </w:p>
    <w:p w:rsidR="00D474B6" w:rsidRPr="003A743B" w:rsidRDefault="003A743B" w:rsidP="00E858BD">
      <w:pPr>
        <w:pStyle w:val="Normlnslovan"/>
        <w:numPr>
          <w:ilvl w:val="3"/>
          <w:numId w:val="3"/>
        </w:numPr>
        <w:ind w:left="2127" w:hanging="851"/>
      </w:pPr>
      <w:r w:rsidRPr="003A743B">
        <w:t>*</w:t>
      </w:r>
      <w:r w:rsidR="00D474B6" w:rsidRPr="003A743B">
        <w:t>odnést z chaty D</w:t>
      </w:r>
      <w:r w:rsidR="00B23B3F" w:rsidRPr="003A743B">
        <w:t>ěvín veškeré odpadky a</w:t>
      </w:r>
      <w:r w:rsidR="00D474B6" w:rsidRPr="003A743B">
        <w:t xml:space="preserve"> přinesené potraviny,</w:t>
      </w:r>
    </w:p>
    <w:p w:rsidR="00D474B6" w:rsidRPr="003A743B" w:rsidRDefault="00D474B6" w:rsidP="00E858BD">
      <w:pPr>
        <w:pStyle w:val="Normlnslovan"/>
        <w:numPr>
          <w:ilvl w:val="3"/>
          <w:numId w:val="3"/>
        </w:numPr>
        <w:ind w:left="2127" w:hanging="851"/>
      </w:pPr>
      <w:r w:rsidRPr="003A743B">
        <w:t>v zimním období nechat v umývárně mírně protékat jeden kohoutek.</w:t>
      </w:r>
    </w:p>
    <w:p w:rsidR="00D474B6" w:rsidRDefault="00D474B6" w:rsidP="00E858BD">
      <w:pPr>
        <w:pStyle w:val="Normlnslovan"/>
        <w:numPr>
          <w:ilvl w:val="2"/>
          <w:numId w:val="3"/>
        </w:numPr>
      </w:pPr>
      <w:r w:rsidRPr="003A743B">
        <w:t xml:space="preserve">Při odchodu </w:t>
      </w:r>
      <w:r w:rsidRPr="003A743B">
        <w:rPr>
          <w:u w:val="single"/>
        </w:rPr>
        <w:t>uzavřít všechna okna</w:t>
      </w:r>
      <w:r w:rsidR="003A743B">
        <w:t>. (!!!)</w:t>
      </w:r>
      <w:r w:rsidRPr="003A743B">
        <w:t xml:space="preserve"> </w:t>
      </w:r>
      <w:r w:rsidRPr="00C02A98">
        <w:t xml:space="preserve">Při porušení této povinnosti je </w:t>
      </w:r>
      <w:r>
        <w:t>Vypůjčitel</w:t>
      </w:r>
      <w:r w:rsidRPr="00C02A98">
        <w:t xml:space="preserve"> povinen uhradit </w:t>
      </w:r>
      <w:r>
        <w:t>Půjčiteli</w:t>
      </w:r>
      <w:r w:rsidRPr="00C02A98">
        <w:t xml:space="preserve"> smluvní pokutu ve výši </w:t>
      </w:r>
      <w:r>
        <w:t>2 0</w:t>
      </w:r>
      <w:r w:rsidRPr="00C02A98">
        <w:t>00 Kč.</w:t>
      </w:r>
    </w:p>
    <w:p w:rsidR="00F861E8" w:rsidRDefault="00D474B6" w:rsidP="00E858BD">
      <w:pPr>
        <w:pStyle w:val="Normlnslovan"/>
        <w:numPr>
          <w:ilvl w:val="2"/>
          <w:numId w:val="3"/>
        </w:numPr>
      </w:pPr>
      <w:r>
        <w:t xml:space="preserve">Při odchodu </w:t>
      </w:r>
      <w:r w:rsidRPr="00F861E8">
        <w:rPr>
          <w:u w:val="single"/>
        </w:rPr>
        <w:t>zamknout všechny pokoje</w:t>
      </w:r>
      <w:r>
        <w:t>.</w:t>
      </w:r>
    </w:p>
    <w:p w:rsidR="00F861E8" w:rsidRDefault="00F861E8" w:rsidP="00E858BD">
      <w:pPr>
        <w:pStyle w:val="Normlnslovan"/>
        <w:numPr>
          <w:ilvl w:val="2"/>
          <w:numId w:val="3"/>
        </w:numPr>
      </w:pPr>
      <w:r>
        <w:t xml:space="preserve">Při odchodu </w:t>
      </w:r>
      <w:r w:rsidRPr="00F861E8">
        <w:rPr>
          <w:u w:val="single"/>
        </w:rPr>
        <w:t>vypnout hlavní jistič elektrárny</w:t>
      </w:r>
      <w:r w:rsidR="003A743B">
        <w:t>.</w:t>
      </w:r>
    </w:p>
    <w:p w:rsidR="00181675" w:rsidRDefault="00181675" w:rsidP="00E858BD">
      <w:pPr>
        <w:pStyle w:val="Normlnslovan"/>
        <w:numPr>
          <w:ilvl w:val="2"/>
          <w:numId w:val="3"/>
        </w:numPr>
      </w:pPr>
      <w:r>
        <w:t xml:space="preserve">Před odchodem je </w:t>
      </w:r>
      <w:r w:rsidR="00BD20EF">
        <w:t>Vypůjčitel</w:t>
      </w:r>
      <w:r>
        <w:t xml:space="preserve"> povinen </w:t>
      </w:r>
      <w:r w:rsidRPr="0066658B">
        <w:rPr>
          <w:u w:val="single"/>
        </w:rPr>
        <w:t>pořídit na telefon fotografie o provedeném úklid</w:t>
      </w:r>
      <w:r w:rsidR="000D7034" w:rsidRPr="0066658B">
        <w:rPr>
          <w:u w:val="single"/>
        </w:rPr>
        <w:t>u</w:t>
      </w:r>
      <w:r>
        <w:t xml:space="preserve">, minimálně tedy </w:t>
      </w:r>
      <w:r w:rsidR="00B23B3F">
        <w:t>tolik</w:t>
      </w:r>
      <w:r w:rsidR="00BD20EF">
        <w:t> </w:t>
      </w:r>
      <w:r w:rsidR="00B23B3F">
        <w:t xml:space="preserve">fotografií, </w:t>
      </w:r>
      <w:r w:rsidR="00B23B3F" w:rsidRPr="003A743B">
        <w:t>kolik bodů výše je označených symbolem*</w:t>
      </w:r>
      <w:r w:rsidRPr="003A743B">
        <w:t>,</w:t>
      </w:r>
      <w:r>
        <w:t xml:space="preserve"> přičemž na některé z fotografií musí být zachyceny pytle s odpadky, které </w:t>
      </w:r>
      <w:r w:rsidR="00BD20EF">
        <w:t>Vypůjčitel</w:t>
      </w:r>
      <w:r>
        <w:t xml:space="preserve"> z</w:t>
      </w:r>
      <w:r w:rsidR="00BD20EF">
        <w:t> chaty Děvín</w:t>
      </w:r>
      <w:r>
        <w:t xml:space="preserve"> vynese. Tyto fotografie </w:t>
      </w:r>
      <w:r w:rsidR="0066658B">
        <w:t>Vypůjčitel</w:t>
      </w:r>
      <w:r>
        <w:t xml:space="preserve"> zasílá na e-mailové adresy: </w:t>
      </w:r>
      <w:hyperlink r:id="rId8" w:history="1">
        <w:r w:rsidRPr="00814E9F">
          <w:rPr>
            <w:rStyle w:val="Hyperlink"/>
          </w:rPr>
          <w:t>honza.cepelka@gmail.com</w:t>
        </w:r>
      </w:hyperlink>
      <w:r>
        <w:t xml:space="preserve"> a </w:t>
      </w:r>
      <w:hyperlink r:id="rId9" w:history="1">
        <w:r w:rsidRPr="00181675">
          <w:rPr>
            <w:rStyle w:val="Hyperlink"/>
          </w:rPr>
          <w:t>kafirnatrutnov@gmail.com</w:t>
        </w:r>
      </w:hyperlink>
      <w:r>
        <w:rPr>
          <w:rStyle w:val="Internetlink"/>
          <w:b/>
          <w:bCs/>
        </w:rPr>
        <w:t xml:space="preserve">.  </w:t>
      </w:r>
    </w:p>
    <w:p w:rsidR="00181675" w:rsidRPr="003A743B" w:rsidRDefault="00181675" w:rsidP="003A743B">
      <w:pPr>
        <w:pStyle w:val="Normlnslovan"/>
        <w:numPr>
          <w:ilvl w:val="0"/>
          <w:numId w:val="0"/>
        </w:numPr>
        <w:ind w:left="1224"/>
      </w:pPr>
      <w:r w:rsidRPr="003A743B">
        <w:lastRenderedPageBreak/>
        <w:t xml:space="preserve">Při porušení této povinnosti </w:t>
      </w:r>
      <w:r w:rsidR="003A743B" w:rsidRPr="003A743B">
        <w:t xml:space="preserve">(nedodání fotografií) </w:t>
      </w:r>
      <w:r w:rsidRPr="003A743B">
        <w:t xml:space="preserve">je </w:t>
      </w:r>
      <w:r w:rsidR="0066658B" w:rsidRPr="003A743B">
        <w:t>Vypůjčitel</w:t>
      </w:r>
      <w:r w:rsidRPr="003A743B">
        <w:t xml:space="preserve"> povinen uhradit </w:t>
      </w:r>
      <w:r w:rsidR="0066658B" w:rsidRPr="003A743B">
        <w:t>Půjčiteli</w:t>
      </w:r>
      <w:r w:rsidRPr="003A743B">
        <w:t xml:space="preserve"> smluvní pokutu ve výši 1</w:t>
      </w:r>
      <w:r w:rsidR="003A743B" w:rsidRPr="003A743B">
        <w:t> </w:t>
      </w:r>
      <w:r w:rsidRPr="003A743B">
        <w:t>000 Kč.</w:t>
      </w:r>
    </w:p>
    <w:p w:rsidR="007A4184" w:rsidRPr="00C02A98" w:rsidRDefault="007A4184" w:rsidP="00E858BD">
      <w:pPr>
        <w:pStyle w:val="Heading1"/>
        <w:numPr>
          <w:ilvl w:val="0"/>
          <w:numId w:val="3"/>
        </w:numPr>
      </w:pPr>
      <w:r w:rsidRPr="00C02A98">
        <w:t xml:space="preserve">Povinnosti </w:t>
      </w:r>
      <w:r w:rsidR="0066658B">
        <w:t>Vypůjčitele</w:t>
      </w:r>
      <w:r w:rsidRPr="00C02A98">
        <w:t xml:space="preserve"> a Návštěvníků</w:t>
      </w:r>
    </w:p>
    <w:p w:rsidR="007A4184" w:rsidRPr="00C02A98" w:rsidRDefault="0066658B" w:rsidP="00E858BD">
      <w:pPr>
        <w:pStyle w:val="Normlnslovan"/>
        <w:numPr>
          <w:ilvl w:val="1"/>
          <w:numId w:val="3"/>
        </w:numPr>
      </w:pPr>
      <w:r>
        <w:t>Vypůjčitel</w:t>
      </w:r>
      <w:r w:rsidR="007A4184" w:rsidRPr="00C02A98">
        <w:t xml:space="preserve"> a Návštěvníci jsou povinni:</w:t>
      </w:r>
    </w:p>
    <w:p w:rsidR="007A4184" w:rsidRPr="00C02A98" w:rsidRDefault="0066658B" w:rsidP="00E858BD">
      <w:pPr>
        <w:pStyle w:val="Normlnslovan"/>
        <w:numPr>
          <w:ilvl w:val="2"/>
          <w:numId w:val="3"/>
        </w:numPr>
      </w:pPr>
      <w:r w:rsidRPr="0066658B">
        <w:rPr>
          <w:u w:val="single"/>
        </w:rPr>
        <w:t xml:space="preserve">Nezanechat v chatě Děvín </w:t>
      </w:r>
      <w:r w:rsidR="007A4184" w:rsidRPr="0066658B">
        <w:rPr>
          <w:u w:val="single"/>
        </w:rPr>
        <w:t>utěrky</w:t>
      </w:r>
      <w:r w:rsidR="007A4184" w:rsidRPr="00C02A98">
        <w:t xml:space="preserve">, pakliže je do </w:t>
      </w:r>
      <w:r>
        <w:t>chaty Děvín</w:t>
      </w:r>
      <w:r w:rsidR="007A4184" w:rsidRPr="00C02A98">
        <w:t xml:space="preserve"> zanese dle doporučení v bodě 3.2.1. Při porušení této povinnosti</w:t>
      </w:r>
      <w:r w:rsidR="00C02A98" w:rsidRPr="00C02A98">
        <w:t xml:space="preserve"> </w:t>
      </w:r>
      <w:r>
        <w:t>Vypůjčitelem</w:t>
      </w:r>
      <w:r w:rsidR="00C02A98" w:rsidRPr="00C02A98">
        <w:t xml:space="preserve"> nebo Návštěvníky</w:t>
      </w:r>
      <w:r w:rsidR="007A4184" w:rsidRPr="00C02A98">
        <w:t xml:space="preserve"> je </w:t>
      </w:r>
      <w:r>
        <w:t>Vypůjčitel</w:t>
      </w:r>
      <w:r w:rsidR="007A4184" w:rsidRPr="00C02A98">
        <w:t xml:space="preserve"> povinen uhradit </w:t>
      </w:r>
      <w:r>
        <w:t>Půjčiteli</w:t>
      </w:r>
      <w:r w:rsidR="007A4184" w:rsidRPr="00C02A98">
        <w:t xml:space="preserve"> smluvní pokutu ve výši 500 Kč.</w:t>
      </w:r>
    </w:p>
    <w:p w:rsidR="00C02A98" w:rsidRPr="00C02A98" w:rsidRDefault="00C02A98" w:rsidP="00E858BD">
      <w:pPr>
        <w:pStyle w:val="Normlnslovan"/>
        <w:numPr>
          <w:ilvl w:val="2"/>
          <w:numId w:val="3"/>
        </w:numPr>
      </w:pPr>
      <w:r w:rsidRPr="0066658B">
        <w:rPr>
          <w:u w:val="single"/>
        </w:rPr>
        <w:t>Vylévat použité tuky a oleje do určené nádoby (barelu) v kuchyni.</w:t>
      </w:r>
      <w:r w:rsidRPr="00C02A98">
        <w:t xml:space="preserve"> Při porušení této povinnosti </w:t>
      </w:r>
      <w:r w:rsidR="0066658B">
        <w:t>Vypůjčitelem</w:t>
      </w:r>
      <w:r w:rsidRPr="00C02A98">
        <w:t xml:space="preserve"> nebo Návštěvníky je </w:t>
      </w:r>
      <w:r w:rsidR="0066658B">
        <w:t>Vypůjčitel</w:t>
      </w:r>
      <w:r w:rsidR="0066658B" w:rsidRPr="00C02A98">
        <w:t xml:space="preserve"> povinen uhradit </w:t>
      </w:r>
      <w:r w:rsidR="0066658B">
        <w:t>Půjčiteli</w:t>
      </w:r>
      <w:r w:rsidR="0066658B" w:rsidRPr="00C02A98">
        <w:t xml:space="preserve"> </w:t>
      </w:r>
      <w:r w:rsidRPr="00C02A98">
        <w:t>smluvní pokutu ve výši 500 Kč.</w:t>
      </w:r>
    </w:p>
    <w:p w:rsidR="00C02A98" w:rsidRPr="00C02A98" w:rsidRDefault="00C02A98" w:rsidP="00E858BD">
      <w:pPr>
        <w:pStyle w:val="Normlnslovan"/>
        <w:numPr>
          <w:ilvl w:val="2"/>
          <w:numId w:val="3"/>
        </w:numPr>
      </w:pPr>
      <w:r w:rsidRPr="0066658B">
        <w:rPr>
          <w:u w:val="single"/>
        </w:rPr>
        <w:t>Zdržet se kouření a manipulace s</w:t>
      </w:r>
      <w:r w:rsidR="004E3A3E">
        <w:rPr>
          <w:u w:val="single"/>
        </w:rPr>
        <w:t xml:space="preserve"> otevřeným </w:t>
      </w:r>
      <w:r w:rsidRPr="0066658B">
        <w:rPr>
          <w:u w:val="single"/>
        </w:rPr>
        <w:t>ohněm</w:t>
      </w:r>
      <w:r w:rsidR="004E3A3E">
        <w:rPr>
          <w:u w:val="single"/>
        </w:rPr>
        <w:t xml:space="preserve"> </w:t>
      </w:r>
      <w:r w:rsidR="003A743B">
        <w:rPr>
          <w:u w:val="single"/>
        </w:rPr>
        <w:t>(</w:t>
      </w:r>
      <w:r w:rsidR="004E3A3E">
        <w:rPr>
          <w:u w:val="single"/>
        </w:rPr>
        <w:t>svíčky, petrolejky</w:t>
      </w:r>
      <w:r w:rsidR="003A743B">
        <w:rPr>
          <w:u w:val="single"/>
        </w:rPr>
        <w:t>)</w:t>
      </w:r>
      <w:r w:rsidRPr="0066658B">
        <w:rPr>
          <w:u w:val="single"/>
        </w:rPr>
        <w:t xml:space="preserve"> uvnitř </w:t>
      </w:r>
      <w:r w:rsidR="0066658B" w:rsidRPr="0066658B">
        <w:rPr>
          <w:u w:val="single"/>
        </w:rPr>
        <w:t>chaty Děvín</w:t>
      </w:r>
      <w:r w:rsidRPr="0066658B">
        <w:rPr>
          <w:u w:val="single"/>
        </w:rPr>
        <w:t>.</w:t>
      </w:r>
      <w:r w:rsidRPr="00C02A98">
        <w:t xml:space="preserve"> Při porušení této povinnosti </w:t>
      </w:r>
      <w:r w:rsidR="0066658B">
        <w:t>Vypůjčitelem</w:t>
      </w:r>
      <w:r w:rsidR="0066658B" w:rsidRPr="00C02A98">
        <w:t xml:space="preserve"> </w:t>
      </w:r>
      <w:r w:rsidRPr="00C02A98">
        <w:t xml:space="preserve">nebo Návštěvníky je </w:t>
      </w:r>
      <w:r w:rsidR="0066658B">
        <w:t>Vypůjčitel</w:t>
      </w:r>
      <w:r w:rsidR="0066658B" w:rsidRPr="00C02A98">
        <w:t xml:space="preserve"> povinen uhradit </w:t>
      </w:r>
      <w:r w:rsidR="0066658B">
        <w:t>Půjčiteli</w:t>
      </w:r>
      <w:r w:rsidR="0066658B" w:rsidRPr="00C02A98">
        <w:t xml:space="preserve"> </w:t>
      </w:r>
      <w:r w:rsidRPr="00C02A98">
        <w:t>smluvní pokutu ve výši 2 000 Kč.</w:t>
      </w:r>
    </w:p>
    <w:p w:rsidR="00C02A98" w:rsidRPr="00C02A98" w:rsidRDefault="00C02A98" w:rsidP="00E858BD">
      <w:pPr>
        <w:pStyle w:val="Normlnslovan"/>
        <w:numPr>
          <w:ilvl w:val="2"/>
          <w:numId w:val="3"/>
        </w:numPr>
      </w:pPr>
      <w:r w:rsidRPr="0066658B">
        <w:rPr>
          <w:u w:val="single"/>
        </w:rPr>
        <w:t>Zdržet se rozdělávání ohně vyjma zátopu kamen.</w:t>
      </w:r>
      <w:r w:rsidRPr="00C02A98">
        <w:t xml:space="preserve"> Při porušení této povinnosti </w:t>
      </w:r>
      <w:r w:rsidR="0066658B">
        <w:t>Vypůjčitelem</w:t>
      </w:r>
      <w:r w:rsidR="0066658B" w:rsidRPr="00C02A98">
        <w:t xml:space="preserve"> </w:t>
      </w:r>
      <w:r w:rsidRPr="00C02A98">
        <w:t xml:space="preserve">nebo Návštěvníky je </w:t>
      </w:r>
      <w:r w:rsidR="0066658B">
        <w:t>Vypůjčitel</w:t>
      </w:r>
      <w:r w:rsidR="0066658B" w:rsidRPr="00C02A98">
        <w:t xml:space="preserve"> povinen uhradit </w:t>
      </w:r>
      <w:r w:rsidR="0066658B">
        <w:t>Půjčiteli</w:t>
      </w:r>
      <w:r w:rsidR="0066658B" w:rsidRPr="00C02A98">
        <w:t xml:space="preserve"> </w:t>
      </w:r>
      <w:r w:rsidRPr="00C02A98">
        <w:t>smluvní pokutu ve výši 10 000 Kč.</w:t>
      </w:r>
    </w:p>
    <w:p w:rsidR="00C02A98" w:rsidRPr="00C02A98" w:rsidRDefault="00C02A98" w:rsidP="00E858BD">
      <w:pPr>
        <w:pStyle w:val="Normlnslovan"/>
        <w:numPr>
          <w:ilvl w:val="2"/>
          <w:numId w:val="3"/>
        </w:numPr>
      </w:pPr>
      <w:r w:rsidRPr="0066658B">
        <w:rPr>
          <w:u w:val="single"/>
        </w:rPr>
        <w:t>Zdržet se vhazování odpadů do toalet, následkem takového jednání je jejich ucpání.</w:t>
      </w:r>
      <w:r w:rsidRPr="00C02A98">
        <w:t xml:space="preserve"> </w:t>
      </w:r>
      <w:r w:rsidR="0066658B" w:rsidRPr="00C02A98">
        <w:t xml:space="preserve">Při porušení této povinnosti </w:t>
      </w:r>
      <w:r w:rsidR="0066658B">
        <w:t>Vypůjčitelem</w:t>
      </w:r>
      <w:r w:rsidR="0066658B" w:rsidRPr="00C02A98">
        <w:t xml:space="preserve"> </w:t>
      </w:r>
      <w:r w:rsidRPr="00C02A98">
        <w:t xml:space="preserve">nebo Návštěvníky je </w:t>
      </w:r>
      <w:r w:rsidR="0066658B">
        <w:t>Vypůjčitel</w:t>
      </w:r>
      <w:r w:rsidR="0066658B" w:rsidRPr="00C02A98">
        <w:t xml:space="preserve"> povinen uhradit </w:t>
      </w:r>
      <w:r w:rsidR="0066658B">
        <w:t>Půjčiteli</w:t>
      </w:r>
      <w:r w:rsidR="0066658B" w:rsidRPr="00C02A98">
        <w:t xml:space="preserve"> </w:t>
      </w:r>
      <w:r w:rsidRPr="00C02A98">
        <w:t>smluvní pokutu ve výši 2 000 Kč.</w:t>
      </w:r>
    </w:p>
    <w:p w:rsidR="00C02A98" w:rsidRDefault="00C02A98" w:rsidP="00E858BD">
      <w:pPr>
        <w:pStyle w:val="Normlnslovan"/>
        <w:numPr>
          <w:ilvl w:val="2"/>
          <w:numId w:val="3"/>
        </w:numPr>
      </w:pPr>
      <w:r w:rsidRPr="0066658B">
        <w:rPr>
          <w:u w:val="single"/>
        </w:rPr>
        <w:t xml:space="preserve">Zdržet se používání </w:t>
      </w:r>
      <w:proofErr w:type="spellStart"/>
      <w:r w:rsidRPr="0066658B">
        <w:rPr>
          <w:u w:val="single"/>
        </w:rPr>
        <w:t>sava</w:t>
      </w:r>
      <w:proofErr w:type="spellEnd"/>
      <w:r w:rsidRPr="0066658B">
        <w:rPr>
          <w:u w:val="single"/>
        </w:rPr>
        <w:t xml:space="preserve"> a jiných dezinfekcí a vylévání těchto přípravků do toalet.</w:t>
      </w:r>
      <w:r w:rsidRPr="00C02A98">
        <w:t xml:space="preserve"> </w:t>
      </w:r>
      <w:r w:rsidR="0066658B" w:rsidRPr="00C02A98">
        <w:t xml:space="preserve">Při porušení této povinnosti </w:t>
      </w:r>
      <w:r w:rsidR="0066658B">
        <w:t>Vypůjčitelem</w:t>
      </w:r>
      <w:r w:rsidR="0066658B" w:rsidRPr="00C02A98">
        <w:t xml:space="preserve"> </w:t>
      </w:r>
      <w:r w:rsidRPr="00C02A98">
        <w:t xml:space="preserve">nebo Návštěvníky je </w:t>
      </w:r>
      <w:r w:rsidR="0066658B">
        <w:t>Vypůjčitel</w:t>
      </w:r>
      <w:r w:rsidR="0066658B" w:rsidRPr="00C02A98">
        <w:t xml:space="preserve"> povinen uhradit </w:t>
      </w:r>
      <w:r w:rsidR="0066658B">
        <w:t>Půjčiteli</w:t>
      </w:r>
      <w:r w:rsidR="0066658B" w:rsidRPr="00C02A98">
        <w:t xml:space="preserve"> </w:t>
      </w:r>
      <w:r w:rsidRPr="00C02A98">
        <w:t>smluvní pokutu ve výši 2 000 Kč.</w:t>
      </w:r>
    </w:p>
    <w:p w:rsidR="007122D3" w:rsidRPr="00DC3890" w:rsidRDefault="007122D3" w:rsidP="00E858BD">
      <w:pPr>
        <w:pStyle w:val="Normlnslovan"/>
        <w:numPr>
          <w:ilvl w:val="1"/>
          <w:numId w:val="3"/>
        </w:numPr>
      </w:pPr>
      <w:r w:rsidRPr="00DC3890">
        <w:t xml:space="preserve">Vypůjčitel je povinen bezodkladně </w:t>
      </w:r>
      <w:r w:rsidRPr="00DC3890">
        <w:rPr>
          <w:b/>
          <w:u w:val="single"/>
        </w:rPr>
        <w:t>informovat</w:t>
      </w:r>
      <w:r w:rsidRPr="00DC3890">
        <w:t xml:space="preserve"> Půjčitele </w:t>
      </w:r>
      <w:r w:rsidRPr="00DC3890">
        <w:rPr>
          <w:b/>
          <w:u w:val="single"/>
        </w:rPr>
        <w:t>o jakékoliv vadě, škodě na chatě Děvín nebo jejím příslušenství, nebo jakémkoliv provozním problému</w:t>
      </w:r>
      <w:r w:rsidRPr="00DC3890">
        <w:t xml:space="preserve"> </w:t>
      </w:r>
      <w:r w:rsidRPr="00DC3890">
        <w:rPr>
          <w:b/>
          <w:u w:val="single"/>
        </w:rPr>
        <w:t>a domluvit se s ním na způsobu řešení</w:t>
      </w:r>
      <w:r w:rsidRPr="00DC3890">
        <w:t xml:space="preserve"> nastalé situace, a to ještě po dobu pobytu</w:t>
      </w:r>
      <w:r w:rsidR="00DC3890" w:rsidRPr="00DC3890">
        <w:t xml:space="preserve"> Vypůjčitele na chatě Děvín</w:t>
      </w:r>
      <w:r w:rsidRPr="00DC3890">
        <w:t xml:space="preserve"> (například při zničení lopaty to nahlásit a lopatu snést dolů z chaty, aby další návštěvníci mohli na chatu </w:t>
      </w:r>
      <w:r w:rsidR="00DC3890">
        <w:t xml:space="preserve">Děvín </w:t>
      </w:r>
      <w:r w:rsidRPr="00DC3890">
        <w:t>vynést novou</w:t>
      </w:r>
      <w:r w:rsidR="00DC3890">
        <w:t xml:space="preserve"> lopatu,</w:t>
      </w:r>
      <w:r w:rsidR="00DC3890" w:rsidRPr="00DC3890">
        <w:t xml:space="preserve"> díky čemuž bude zajištěno bezproblémové užívání chaty dalšími návštěvníky</w:t>
      </w:r>
      <w:r w:rsidRPr="00DC3890">
        <w:t>).</w:t>
      </w:r>
      <w:r w:rsidR="00DC3890">
        <w:t xml:space="preserve"> Při porušení této informační povinnosti Vypůjčitele </w:t>
      </w:r>
      <w:r w:rsidRPr="00DC3890">
        <w:t xml:space="preserve">je Vypůjčitel </w:t>
      </w:r>
      <w:r w:rsidR="00565D96" w:rsidRPr="00DC3890">
        <w:t xml:space="preserve">povinen </w:t>
      </w:r>
      <w:r w:rsidR="0066658B" w:rsidRPr="00DC3890">
        <w:t>Půjčiteli</w:t>
      </w:r>
      <w:r w:rsidR="00565D96" w:rsidRPr="00DC3890">
        <w:t xml:space="preserve"> uhradit smluvní pokutu ve výši 2 000 Kč.</w:t>
      </w:r>
    </w:p>
    <w:p w:rsidR="007122D3" w:rsidRPr="00DC3890" w:rsidRDefault="007122D3" w:rsidP="00E858BD">
      <w:pPr>
        <w:pStyle w:val="Normlnslovan"/>
        <w:numPr>
          <w:ilvl w:val="1"/>
          <w:numId w:val="3"/>
        </w:numPr>
      </w:pPr>
      <w:r w:rsidRPr="00DC3890">
        <w:t xml:space="preserve">Pokud Vypůjčitel nebo Návštěvníci způsobí na chatě Děvín nebo jejím příslušenství </w:t>
      </w:r>
      <w:r w:rsidRPr="00DC3890">
        <w:rPr>
          <w:u w:val="single"/>
        </w:rPr>
        <w:t>škodu</w:t>
      </w:r>
      <w:r w:rsidRPr="00DC3890">
        <w:t>, nahradí Vypůjčitel Půjčiteli</w:t>
      </w:r>
      <w:r w:rsidRPr="00DC3890">
        <w:t xml:space="preserve"> škodu v plné výši.</w:t>
      </w:r>
    </w:p>
    <w:p w:rsidR="007A4184" w:rsidRPr="00C02A98" w:rsidRDefault="00DC3890" w:rsidP="007A4184">
      <w:pPr>
        <w:pStyle w:val="Heading1"/>
      </w:pPr>
      <w:r>
        <w:t>Další pokyny k užívání chaty Děvín</w:t>
      </w:r>
    </w:p>
    <w:p w:rsidR="00DC3890" w:rsidRDefault="00DC3890" w:rsidP="00E858BD">
      <w:pPr>
        <w:pStyle w:val="Normlnslovan"/>
        <w:numPr>
          <w:ilvl w:val="1"/>
          <w:numId w:val="3"/>
        </w:numPr>
      </w:pPr>
      <w:r>
        <w:t xml:space="preserve">Vypůjčitel a Návštěvníci berou na vědomí, že na chatě Děvín </w:t>
      </w:r>
      <w:r w:rsidRPr="00DC3890">
        <w:rPr>
          <w:u w:val="single"/>
        </w:rPr>
        <w:t>nejsou k dispozici spacáky, deky, toaletní papír a utěrky</w:t>
      </w:r>
      <w:r>
        <w:t xml:space="preserve">. Na chatě Děvín také </w:t>
      </w:r>
      <w:r w:rsidRPr="00DC3890">
        <w:rPr>
          <w:u w:val="single"/>
        </w:rPr>
        <w:t>nemusí být k dispozici papír na zátop a zápalky</w:t>
      </w:r>
      <w:r>
        <w:t>.</w:t>
      </w:r>
    </w:p>
    <w:p w:rsidR="007A4184" w:rsidRPr="00DC3890" w:rsidRDefault="0066658B" w:rsidP="00E858BD">
      <w:pPr>
        <w:pStyle w:val="Normlnslovan"/>
        <w:numPr>
          <w:ilvl w:val="1"/>
          <w:numId w:val="3"/>
        </w:numPr>
      </w:pPr>
      <w:r w:rsidRPr="00DC3890">
        <w:t>Vypůjčiteli</w:t>
      </w:r>
      <w:r w:rsidR="007A4184" w:rsidRPr="00DC3890">
        <w:t xml:space="preserve"> a Návštěvníkům se </w:t>
      </w:r>
      <w:r w:rsidR="00DC3890" w:rsidRPr="00DC3890">
        <w:t xml:space="preserve">proto </w:t>
      </w:r>
      <w:r w:rsidR="007A4184" w:rsidRPr="00DC3890">
        <w:t>doporučuje:</w:t>
      </w:r>
      <w:bookmarkStart w:id="0" w:name="_GoBack"/>
      <w:bookmarkEnd w:id="0"/>
    </w:p>
    <w:p w:rsidR="007A4184" w:rsidRDefault="007A4184" w:rsidP="00E858BD">
      <w:pPr>
        <w:pStyle w:val="Normlnslovan"/>
        <w:numPr>
          <w:ilvl w:val="2"/>
          <w:numId w:val="3"/>
        </w:numPr>
      </w:pPr>
      <w:r>
        <w:t xml:space="preserve">Přinést si s sebou pro užívání </w:t>
      </w:r>
      <w:r w:rsidR="0066658B">
        <w:t>chaty Děvín</w:t>
      </w:r>
      <w:r>
        <w:t xml:space="preserve"> </w:t>
      </w:r>
      <w:r w:rsidRPr="00DC3890">
        <w:rPr>
          <w:u w:val="single"/>
        </w:rPr>
        <w:t>vlastní toaletní papír, utěrky, papír na zátop a zápalky</w:t>
      </w:r>
      <w:r>
        <w:t>.</w:t>
      </w:r>
    </w:p>
    <w:p w:rsidR="00565D96" w:rsidRPr="00565D96" w:rsidRDefault="007A4184" w:rsidP="00E858BD">
      <w:pPr>
        <w:pStyle w:val="Normlnslovan"/>
        <w:numPr>
          <w:ilvl w:val="2"/>
          <w:numId w:val="3"/>
        </w:numPr>
      </w:pPr>
      <w:r>
        <w:t xml:space="preserve">Přinést si s sebou pro užívání </w:t>
      </w:r>
      <w:r w:rsidR="0066658B">
        <w:t>chaty Děvín</w:t>
      </w:r>
      <w:r>
        <w:t xml:space="preserve"> </w:t>
      </w:r>
      <w:r w:rsidRPr="00DC3890">
        <w:rPr>
          <w:u w:val="single"/>
        </w:rPr>
        <w:t>vlastní spacáky</w:t>
      </w:r>
      <w:r w:rsidR="00DC3890">
        <w:rPr>
          <w:u w:val="single"/>
        </w:rPr>
        <w:t xml:space="preserve"> nebo deky</w:t>
      </w:r>
      <w:r>
        <w:t>.</w:t>
      </w:r>
    </w:p>
    <w:sectPr w:rsidR="00565D96" w:rsidRPr="00565D96" w:rsidSect="0062698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8BD" w:rsidRDefault="00E858BD" w:rsidP="00BA58FF">
      <w:pPr>
        <w:spacing w:line="240" w:lineRule="auto"/>
      </w:pPr>
      <w:r>
        <w:separator/>
      </w:r>
    </w:p>
    <w:p w:rsidR="00E858BD" w:rsidRDefault="00E858BD"/>
  </w:endnote>
  <w:endnote w:type="continuationSeparator" w:id="0">
    <w:p w:rsidR="00E858BD" w:rsidRDefault="00E858BD" w:rsidP="00BA58FF">
      <w:pPr>
        <w:spacing w:line="240" w:lineRule="auto"/>
      </w:pPr>
      <w:r>
        <w:continuationSeparator/>
      </w:r>
    </w:p>
    <w:p w:rsidR="00E858BD" w:rsidRDefault="00E858BD"/>
  </w:endnote>
  <w:endnote w:type="continuationNotice" w:id="1">
    <w:p w:rsidR="00E858BD" w:rsidRDefault="00E858BD">
      <w:pPr>
        <w:spacing w:line="240" w:lineRule="auto"/>
      </w:pPr>
    </w:p>
    <w:p w:rsidR="00E858BD" w:rsidRDefault="00E85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1513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02A98" w:rsidRDefault="00C02A98" w:rsidP="00CF7991">
            <w:pPr>
              <w:pStyle w:val="Footer"/>
              <w:jc w:val="center"/>
            </w:pPr>
            <w:r>
              <w:t xml:space="preserve">Stránka </w:t>
            </w:r>
            <w:r w:rsidR="00EE5D0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5D0C">
              <w:rPr>
                <w:b/>
                <w:bCs/>
              </w:rPr>
              <w:fldChar w:fldCharType="separate"/>
            </w:r>
            <w:r w:rsidR="008954F4">
              <w:rPr>
                <w:b/>
                <w:bCs/>
                <w:noProof/>
              </w:rPr>
              <w:t>2</w:t>
            </w:r>
            <w:r w:rsidR="00EE5D0C">
              <w:rPr>
                <w:b/>
                <w:bCs/>
              </w:rPr>
              <w:fldChar w:fldCharType="end"/>
            </w:r>
            <w:r>
              <w:t xml:space="preserve"> z </w:t>
            </w:r>
            <w:r w:rsidR="00EE5D0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5D0C">
              <w:rPr>
                <w:b/>
                <w:bCs/>
              </w:rPr>
              <w:fldChar w:fldCharType="separate"/>
            </w:r>
            <w:r w:rsidR="008954F4">
              <w:rPr>
                <w:b/>
                <w:bCs/>
                <w:noProof/>
              </w:rPr>
              <w:t>2</w:t>
            </w:r>
            <w:r w:rsidR="00EE5D0C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6708327"/>
      <w:docPartObj>
        <w:docPartGallery w:val="Page Numbers (Bottom of Page)"/>
        <w:docPartUnique/>
      </w:docPartObj>
    </w:sdtPr>
    <w:sdtEndPr/>
    <w:sdtContent>
      <w:sdt>
        <w:sdtPr>
          <w:id w:val="267212189"/>
          <w:docPartObj>
            <w:docPartGallery w:val="Page Numbers (Top of Page)"/>
            <w:docPartUnique/>
          </w:docPartObj>
        </w:sdtPr>
        <w:sdtEndPr/>
        <w:sdtContent>
          <w:p w:rsidR="00C02A98" w:rsidRDefault="00C02A98" w:rsidP="00CF7991">
            <w:pPr>
              <w:pStyle w:val="Footer"/>
              <w:jc w:val="center"/>
            </w:pPr>
            <w:r>
              <w:t xml:space="preserve">Stránka </w:t>
            </w:r>
            <w:r w:rsidR="00EE5D0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5D0C">
              <w:rPr>
                <w:b/>
                <w:bCs/>
              </w:rPr>
              <w:fldChar w:fldCharType="separate"/>
            </w:r>
            <w:r w:rsidR="008954F4">
              <w:rPr>
                <w:b/>
                <w:bCs/>
                <w:noProof/>
              </w:rPr>
              <w:t>1</w:t>
            </w:r>
            <w:r w:rsidR="00EE5D0C">
              <w:rPr>
                <w:b/>
                <w:bCs/>
              </w:rPr>
              <w:fldChar w:fldCharType="end"/>
            </w:r>
            <w:r>
              <w:t xml:space="preserve"> z </w:t>
            </w:r>
            <w:r w:rsidR="00EE5D0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5D0C">
              <w:rPr>
                <w:b/>
                <w:bCs/>
              </w:rPr>
              <w:fldChar w:fldCharType="separate"/>
            </w:r>
            <w:r w:rsidR="008954F4">
              <w:rPr>
                <w:b/>
                <w:bCs/>
                <w:noProof/>
              </w:rPr>
              <w:t>2</w:t>
            </w:r>
            <w:r w:rsidR="00EE5D0C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8BD" w:rsidRDefault="00E858BD" w:rsidP="00BA58FF">
      <w:pPr>
        <w:spacing w:line="240" w:lineRule="auto"/>
      </w:pPr>
      <w:r>
        <w:separator/>
      </w:r>
    </w:p>
    <w:p w:rsidR="00E858BD" w:rsidRDefault="00E858BD"/>
  </w:footnote>
  <w:footnote w:type="continuationSeparator" w:id="0">
    <w:p w:rsidR="00E858BD" w:rsidRDefault="00E858BD" w:rsidP="00BA58FF">
      <w:pPr>
        <w:spacing w:line="240" w:lineRule="auto"/>
      </w:pPr>
      <w:r>
        <w:continuationSeparator/>
      </w:r>
    </w:p>
    <w:p w:rsidR="00E858BD" w:rsidRDefault="00E858BD"/>
  </w:footnote>
  <w:footnote w:type="continuationNotice" w:id="1">
    <w:p w:rsidR="00E858BD" w:rsidRDefault="00E858BD">
      <w:pPr>
        <w:spacing w:line="240" w:lineRule="auto"/>
      </w:pPr>
    </w:p>
    <w:p w:rsidR="00E858BD" w:rsidRDefault="00E85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A98" w:rsidRPr="00BA58FF" w:rsidRDefault="00C02A98" w:rsidP="00BA58FF">
    <w:pPr>
      <w:pStyle w:val="Header"/>
      <w:tabs>
        <w:tab w:val="clear" w:pos="9072"/>
      </w:tabs>
      <w:jc w:val="right"/>
    </w:pPr>
  </w:p>
  <w:p w:rsidR="00C02A98" w:rsidRDefault="00C02A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A98" w:rsidRPr="00CF7991" w:rsidRDefault="00C02A98" w:rsidP="00CF7991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393B"/>
    <w:multiLevelType w:val="multilevel"/>
    <w:tmpl w:val="BBA65818"/>
    <w:lvl w:ilvl="0">
      <w:start w:val="1"/>
      <w:numFmt w:val="decimal"/>
      <w:pStyle w:val="Heading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ormlnslovan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F961493"/>
    <w:multiLevelType w:val="hybridMultilevel"/>
    <w:tmpl w:val="465E0A64"/>
    <w:lvl w:ilvl="0" w:tplc="19949944">
      <w:start w:val="1"/>
      <w:numFmt w:val="upperLetter"/>
      <w:pStyle w:val="Normlnslovanpsmen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A0"/>
    <w:rsid w:val="000259BE"/>
    <w:rsid w:val="00035724"/>
    <w:rsid w:val="00044B26"/>
    <w:rsid w:val="00076934"/>
    <w:rsid w:val="000D0D6D"/>
    <w:rsid w:val="000D7034"/>
    <w:rsid w:val="00116E91"/>
    <w:rsid w:val="00127009"/>
    <w:rsid w:val="00181675"/>
    <w:rsid w:val="001914F4"/>
    <w:rsid w:val="001A2A48"/>
    <w:rsid w:val="001A781A"/>
    <w:rsid w:val="001B4F1A"/>
    <w:rsid w:val="00205672"/>
    <w:rsid w:val="002112C7"/>
    <w:rsid w:val="00244FFA"/>
    <w:rsid w:val="002833BA"/>
    <w:rsid w:val="002A7374"/>
    <w:rsid w:val="002C2C9E"/>
    <w:rsid w:val="002D1544"/>
    <w:rsid w:val="002D64DA"/>
    <w:rsid w:val="002F3EF3"/>
    <w:rsid w:val="003040CD"/>
    <w:rsid w:val="0034157B"/>
    <w:rsid w:val="003441D9"/>
    <w:rsid w:val="003459C8"/>
    <w:rsid w:val="00384C57"/>
    <w:rsid w:val="00396667"/>
    <w:rsid w:val="00397731"/>
    <w:rsid w:val="003A5C71"/>
    <w:rsid w:val="003A743B"/>
    <w:rsid w:val="003B4554"/>
    <w:rsid w:val="003B5E6D"/>
    <w:rsid w:val="003C265D"/>
    <w:rsid w:val="003E6A4C"/>
    <w:rsid w:val="00400D68"/>
    <w:rsid w:val="004127C2"/>
    <w:rsid w:val="00413F5A"/>
    <w:rsid w:val="004425E1"/>
    <w:rsid w:val="004472A9"/>
    <w:rsid w:val="00466B21"/>
    <w:rsid w:val="00477016"/>
    <w:rsid w:val="00477302"/>
    <w:rsid w:val="004E3A3E"/>
    <w:rsid w:val="004E5DA6"/>
    <w:rsid w:val="005003D1"/>
    <w:rsid w:val="00526408"/>
    <w:rsid w:val="00546704"/>
    <w:rsid w:val="00546D8C"/>
    <w:rsid w:val="00565D96"/>
    <w:rsid w:val="005E1893"/>
    <w:rsid w:val="00625E17"/>
    <w:rsid w:val="0062698C"/>
    <w:rsid w:val="00631069"/>
    <w:rsid w:val="00633B5B"/>
    <w:rsid w:val="0066658B"/>
    <w:rsid w:val="0068428D"/>
    <w:rsid w:val="006C2D39"/>
    <w:rsid w:val="006F560B"/>
    <w:rsid w:val="007122D3"/>
    <w:rsid w:val="00746F6A"/>
    <w:rsid w:val="00785AAE"/>
    <w:rsid w:val="007A4184"/>
    <w:rsid w:val="007C50E2"/>
    <w:rsid w:val="007E478E"/>
    <w:rsid w:val="00800B37"/>
    <w:rsid w:val="008076C1"/>
    <w:rsid w:val="00810DCC"/>
    <w:rsid w:val="00830376"/>
    <w:rsid w:val="00834043"/>
    <w:rsid w:val="00844761"/>
    <w:rsid w:val="00854CEF"/>
    <w:rsid w:val="008954F4"/>
    <w:rsid w:val="008E4B60"/>
    <w:rsid w:val="00907525"/>
    <w:rsid w:val="009145C4"/>
    <w:rsid w:val="00955E64"/>
    <w:rsid w:val="00957F43"/>
    <w:rsid w:val="00980C1B"/>
    <w:rsid w:val="00991180"/>
    <w:rsid w:val="009A514E"/>
    <w:rsid w:val="009B34AD"/>
    <w:rsid w:val="009D54C3"/>
    <w:rsid w:val="009E6E3B"/>
    <w:rsid w:val="00A33E02"/>
    <w:rsid w:val="00A3773C"/>
    <w:rsid w:val="00A63631"/>
    <w:rsid w:val="00A71CBB"/>
    <w:rsid w:val="00A74D3D"/>
    <w:rsid w:val="00A93AF5"/>
    <w:rsid w:val="00A94F80"/>
    <w:rsid w:val="00AB6F09"/>
    <w:rsid w:val="00AC341F"/>
    <w:rsid w:val="00AD716B"/>
    <w:rsid w:val="00AE530F"/>
    <w:rsid w:val="00B0114A"/>
    <w:rsid w:val="00B21C7C"/>
    <w:rsid w:val="00B23B3F"/>
    <w:rsid w:val="00B35432"/>
    <w:rsid w:val="00B47F8B"/>
    <w:rsid w:val="00B5778E"/>
    <w:rsid w:val="00B70E50"/>
    <w:rsid w:val="00B803D7"/>
    <w:rsid w:val="00BA58FF"/>
    <w:rsid w:val="00BB2FEC"/>
    <w:rsid w:val="00BB4237"/>
    <w:rsid w:val="00BD20EF"/>
    <w:rsid w:val="00C02A98"/>
    <w:rsid w:val="00C04F3D"/>
    <w:rsid w:val="00C13C6A"/>
    <w:rsid w:val="00C155C1"/>
    <w:rsid w:val="00C26443"/>
    <w:rsid w:val="00C504E3"/>
    <w:rsid w:val="00C57547"/>
    <w:rsid w:val="00C76833"/>
    <w:rsid w:val="00CA451E"/>
    <w:rsid w:val="00CC472B"/>
    <w:rsid w:val="00CC6D61"/>
    <w:rsid w:val="00CE02FB"/>
    <w:rsid w:val="00CF368F"/>
    <w:rsid w:val="00CF665F"/>
    <w:rsid w:val="00CF7991"/>
    <w:rsid w:val="00D2742F"/>
    <w:rsid w:val="00D36AB8"/>
    <w:rsid w:val="00D474B6"/>
    <w:rsid w:val="00D52EDA"/>
    <w:rsid w:val="00D62F71"/>
    <w:rsid w:val="00D7364E"/>
    <w:rsid w:val="00D82244"/>
    <w:rsid w:val="00D83F84"/>
    <w:rsid w:val="00D93E26"/>
    <w:rsid w:val="00DA1364"/>
    <w:rsid w:val="00DC3890"/>
    <w:rsid w:val="00DC7013"/>
    <w:rsid w:val="00DE235A"/>
    <w:rsid w:val="00DF528C"/>
    <w:rsid w:val="00DF66A2"/>
    <w:rsid w:val="00E03CC0"/>
    <w:rsid w:val="00E62D35"/>
    <w:rsid w:val="00E858BD"/>
    <w:rsid w:val="00EC433B"/>
    <w:rsid w:val="00ED4FA0"/>
    <w:rsid w:val="00EE5D0C"/>
    <w:rsid w:val="00EF210C"/>
    <w:rsid w:val="00F00847"/>
    <w:rsid w:val="00F03126"/>
    <w:rsid w:val="00F14987"/>
    <w:rsid w:val="00F2748C"/>
    <w:rsid w:val="00F277A6"/>
    <w:rsid w:val="00F37BA6"/>
    <w:rsid w:val="00F46937"/>
    <w:rsid w:val="00F74D3A"/>
    <w:rsid w:val="00F861E8"/>
    <w:rsid w:val="00F93AD1"/>
    <w:rsid w:val="00FA09A4"/>
    <w:rsid w:val="00FC5139"/>
    <w:rsid w:val="00FC714A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61B14"/>
  <w15:docId w15:val="{D2358B20-3C6C-4EE2-9999-446A2831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4F4"/>
    <w:pPr>
      <w:spacing w:line="276" w:lineRule="auto"/>
      <w:jc w:val="both"/>
    </w:pPr>
    <w:rPr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F5A"/>
    <w:pPr>
      <w:keepNext/>
      <w:numPr>
        <w:numId w:val="1"/>
      </w:numPr>
      <w:spacing w:before="240" w:after="120"/>
      <w:outlineLvl w:val="0"/>
    </w:pPr>
    <w:rPr>
      <w:rFonts w:asciiTheme="majorHAnsi" w:eastAsiaTheme="majorEastAsia" w:hAnsiTheme="majorHAnsi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F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8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8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8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8F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8F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8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8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F5A"/>
    <w:rPr>
      <w:rFonts w:asciiTheme="majorHAnsi" w:eastAsiaTheme="majorEastAsia" w:hAnsiTheme="majorHAnsi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3F5A"/>
    <w:rPr>
      <w:rFonts w:asciiTheme="majorHAnsi" w:eastAsiaTheme="majorEastAsia" w:hAnsiTheme="majorHAnsi"/>
      <w:b/>
      <w:bCs/>
      <w:i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8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8F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8F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8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8F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8F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8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84C57"/>
    <w:pPr>
      <w:spacing w:before="240" w:after="60"/>
      <w:jc w:val="left"/>
      <w:outlineLvl w:val="0"/>
    </w:pPr>
    <w:rPr>
      <w:rFonts w:asciiTheme="majorHAnsi" w:eastAsiaTheme="majorEastAsia" w:hAnsiTheme="majorHAnsi"/>
      <w:b/>
      <w:bCs/>
      <w:cap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4C57"/>
    <w:rPr>
      <w:rFonts w:asciiTheme="majorHAnsi" w:eastAsiaTheme="majorEastAsia" w:hAnsiTheme="majorHAnsi"/>
      <w:b/>
      <w:bCs/>
      <w:cap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8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A58F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A58FF"/>
    <w:rPr>
      <w:b/>
      <w:bCs/>
    </w:rPr>
  </w:style>
  <w:style w:type="character" w:styleId="Emphasis">
    <w:name w:val="Emphasis"/>
    <w:basedOn w:val="DefaultParagraphFont"/>
    <w:uiPriority w:val="20"/>
    <w:qFormat/>
    <w:rsid w:val="00BA58F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A58FF"/>
    <w:rPr>
      <w:szCs w:val="32"/>
    </w:rPr>
  </w:style>
  <w:style w:type="paragraph" w:styleId="ListParagraph">
    <w:name w:val="List Paragraph"/>
    <w:basedOn w:val="Normal"/>
    <w:uiPriority w:val="34"/>
    <w:qFormat/>
    <w:rsid w:val="00BA58F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58F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A58F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8F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8FF"/>
    <w:rPr>
      <w:b/>
      <w:i/>
      <w:sz w:val="24"/>
    </w:rPr>
  </w:style>
  <w:style w:type="character" w:styleId="SubtleEmphasis">
    <w:name w:val="Subtle Emphasis"/>
    <w:uiPriority w:val="19"/>
    <w:qFormat/>
    <w:rsid w:val="00BA58F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A58F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A58F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A58F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A58F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58F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A5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8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8F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6D61"/>
    <w:rPr>
      <w:color w:val="808080"/>
    </w:rPr>
  </w:style>
  <w:style w:type="character" w:customStyle="1" w:styleId="Styl1">
    <w:name w:val="Styl1"/>
    <w:basedOn w:val="DefaultParagraphFont"/>
    <w:uiPriority w:val="1"/>
    <w:rsid w:val="00F93AD1"/>
    <w:rPr>
      <w:rFonts w:asciiTheme="minorHAnsi" w:hAnsiTheme="minorHAnsi"/>
      <w:b/>
      <w:sz w:val="24"/>
    </w:rPr>
  </w:style>
  <w:style w:type="character" w:customStyle="1" w:styleId="Hlavikatun">
    <w:name w:val="Hlavička tučně"/>
    <w:basedOn w:val="DefaultParagraphFont"/>
    <w:uiPriority w:val="1"/>
    <w:rsid w:val="00F93AD1"/>
    <w:rPr>
      <w:rFonts w:asciiTheme="minorHAnsi" w:hAnsiTheme="minorHAnsi"/>
      <w:b/>
      <w:sz w:val="24"/>
    </w:rPr>
  </w:style>
  <w:style w:type="character" w:customStyle="1" w:styleId="Hlavikanormln">
    <w:name w:val="Hlavička normální"/>
    <w:basedOn w:val="DefaultParagraphFont"/>
    <w:uiPriority w:val="1"/>
    <w:rsid w:val="00F93AD1"/>
    <w:rPr>
      <w:rFonts w:asciiTheme="minorHAnsi" w:hAnsiTheme="minorHAnsi"/>
      <w:sz w:val="24"/>
    </w:rPr>
  </w:style>
  <w:style w:type="paragraph" w:customStyle="1" w:styleId="Normlnslovan">
    <w:name w:val="Normální číslovaný"/>
    <w:basedOn w:val="Normal"/>
    <w:link w:val="NormlnslovanChar"/>
    <w:qFormat/>
    <w:rsid w:val="009A514E"/>
    <w:pPr>
      <w:numPr>
        <w:ilvl w:val="1"/>
        <w:numId w:val="1"/>
      </w:numPr>
      <w:spacing w:after="120"/>
    </w:pPr>
  </w:style>
  <w:style w:type="paragraph" w:customStyle="1" w:styleId="Normlnslovanpsmena">
    <w:name w:val="Normální číslovaný písmena"/>
    <w:basedOn w:val="Normlnslovan"/>
    <w:link w:val="NormlnslovanpsmenaChar"/>
    <w:autoRedefine/>
    <w:qFormat/>
    <w:rsid w:val="0062698C"/>
    <w:pPr>
      <w:numPr>
        <w:ilvl w:val="0"/>
        <w:numId w:val="2"/>
      </w:numPr>
      <w:ind w:left="709" w:hanging="709"/>
    </w:pPr>
  </w:style>
  <w:style w:type="character" w:customStyle="1" w:styleId="NormlnslovanChar">
    <w:name w:val="Normální číslovaný Char"/>
    <w:basedOn w:val="DefaultParagraphFont"/>
    <w:link w:val="Normlnslovan"/>
    <w:rsid w:val="009A514E"/>
    <w:rPr>
      <w:sz w:val="20"/>
      <w:szCs w:val="24"/>
    </w:rPr>
  </w:style>
  <w:style w:type="character" w:customStyle="1" w:styleId="NormlnslovanpsmenaChar">
    <w:name w:val="Normální číslovaný písmena Char"/>
    <w:basedOn w:val="NormlnslovanChar"/>
    <w:link w:val="Normlnslovanpsmena"/>
    <w:rsid w:val="0062698C"/>
    <w:rPr>
      <w:sz w:val="20"/>
      <w:szCs w:val="24"/>
    </w:rPr>
  </w:style>
  <w:style w:type="paragraph" w:customStyle="1" w:styleId="Standardnte">
    <w:name w:val="Standardní te"/>
    <w:rsid w:val="00D83F84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character" w:styleId="Hyperlink">
    <w:name w:val="Hyperlink"/>
    <w:rsid w:val="00D83F84"/>
    <w:rPr>
      <w:color w:val="0000FF"/>
      <w:u w:val="single"/>
    </w:rPr>
  </w:style>
  <w:style w:type="table" w:styleId="TableGrid">
    <w:name w:val="Table Grid"/>
    <w:basedOn w:val="TableNormal"/>
    <w:uiPriority w:val="59"/>
    <w:rsid w:val="00D83F84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un">
    <w:name w:val="Form tučný"/>
    <w:basedOn w:val="DefaultParagraphFont"/>
    <w:uiPriority w:val="1"/>
    <w:rsid w:val="001914F4"/>
  </w:style>
  <w:style w:type="character" w:customStyle="1" w:styleId="Formtun2">
    <w:name w:val="Form tučný 2"/>
    <w:basedOn w:val="DefaultParagraphFont"/>
    <w:uiPriority w:val="1"/>
    <w:qFormat/>
    <w:rsid w:val="001914F4"/>
    <w:rPr>
      <w:rFonts w:asciiTheme="minorHAnsi" w:hAnsiTheme="minorHAnsi"/>
      <w:b/>
      <w:sz w:val="20"/>
    </w:rPr>
  </w:style>
  <w:style w:type="character" w:customStyle="1" w:styleId="Formnormln">
    <w:name w:val="Form normální"/>
    <w:basedOn w:val="DefaultParagraphFont"/>
    <w:uiPriority w:val="1"/>
    <w:qFormat/>
    <w:rsid w:val="001914F4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D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A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26443"/>
    <w:rPr>
      <w:sz w:val="20"/>
      <w:szCs w:val="24"/>
    </w:rPr>
  </w:style>
  <w:style w:type="character" w:customStyle="1" w:styleId="Internetlink">
    <w:name w:val="Internet link"/>
    <w:rsid w:val="0018167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za.cepelka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firnatrutnov@gmai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Prague%20Dia%20Legal%20&amp;%20SRQ\Contract%20Management\Templates\NEW%20Templates%202020\03%20Frame%20Purchase%20Contract%20&#8211;%20basic%20(CZ)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90384-51DB-44AD-BD1F-CFDAFA92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Frame Purchase Contract – basic (CZ) 2</Template>
  <TotalTime>154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DĚVÍN – NÁJEMNÍ SMLOUVA + PŘÍLOHY Č. 1-6</vt:lpstr>
      <vt:lpstr>DĚVÍN – NÁJEMNÍ SMLOUVA + PŘÍLOHY Č. 1-6</vt:lpstr>
    </vt:vector>
  </TitlesOfParts>
  <Company>F. Hoffmann-La Roche, Ltd.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DĚVÍN – NÁJEMNÍ SMLOUVA + PŘÍLOHY Č. 1-6</dc:title>
  <dc:creator>Mil, Jakub {DEEC~Prague}</dc:creator>
  <cp:lastModifiedBy>Mil, Jakub {DEEC~Prague}</cp:lastModifiedBy>
  <cp:revision>10</cp:revision>
  <cp:lastPrinted>2021-02-24T22:18:00Z</cp:lastPrinted>
  <dcterms:created xsi:type="dcterms:W3CDTF">2021-05-28T11:21:00Z</dcterms:created>
  <dcterms:modified xsi:type="dcterms:W3CDTF">2021-05-28T16:07:00Z</dcterms:modified>
</cp:coreProperties>
</file>